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ind w:left="1980" w:hanging="1980"/>
        <w:jc w:val="center"/>
        <w:rPr>
          <w:b/>
          <w:bCs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  <w:lang w:val="en-US" w:eastAsia="zh-CN" w:bidi="ar-SA"/>
        </w:rPr>
        <w:pict>
          <v:shape id="Picture 1" o:spid="_x0000_s1026" type="#_x0000_t75" style="position:absolute;left:0;margin-left:9pt;margin-top:-18.75pt;height:77.25pt;width:47.05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hint="eastAsia"/>
          <w:b/>
          <w:bCs/>
        </w:rPr>
        <w:t>槟城恒毅（国民型）中学水墨画学会</w:t>
      </w:r>
    </w:p>
    <w:p>
      <w:pPr>
        <w:spacing w:line="360" w:lineRule="auto"/>
        <w:ind w:left="1980" w:hanging="1980"/>
        <w:jc w:val="center"/>
        <w:rPr>
          <w:b/>
          <w:bCs/>
        </w:rPr>
      </w:pPr>
      <w:r>
        <w:rPr>
          <w:rFonts w:hint="eastAsia"/>
          <w:b/>
          <w:bCs/>
        </w:rPr>
        <w:t>KELAB LUKISAN CINA</w:t>
      </w:r>
    </w:p>
    <w:p>
      <w:pPr>
        <w:spacing w:line="360" w:lineRule="auto"/>
        <w:ind w:left="1980" w:hanging="1980"/>
        <w:jc w:val="center"/>
        <w:rPr>
          <w:b/>
          <w:bCs/>
        </w:rPr>
      </w:pPr>
      <w:r>
        <w:rPr>
          <w:rFonts w:hint="eastAsia"/>
          <w:b/>
          <w:bCs/>
        </w:rPr>
        <w:t>SEKOLAH MENENGAH JENIS KEBANGSAAN HENG EE</w:t>
      </w:r>
    </w:p>
    <w:p>
      <w:pPr>
        <w:spacing w:line="360" w:lineRule="auto"/>
        <w:ind w:left="1980" w:hanging="1980"/>
        <w:jc w:val="center"/>
        <w:rPr>
          <w:bCs/>
          <w:sz w:val="22"/>
          <w:szCs w:val="22"/>
        </w:rPr>
      </w:pPr>
      <w:r>
        <w:rPr>
          <w:b/>
          <w:bCs/>
        </w:rPr>
        <w:t>99, JALAN HAMILTON, 11600, PULAU PINANG</w:t>
      </w:r>
      <w:r>
        <w:rPr>
          <w:b/>
          <w:bCs/>
          <w:sz w:val="28"/>
          <w:szCs w:val="28"/>
        </w:rPr>
        <w:t xml:space="preserve">   </w:t>
      </w:r>
      <w:r>
        <w:rPr>
          <w:bCs/>
          <w:sz w:val="22"/>
          <w:szCs w:val="22"/>
        </w:rPr>
        <w:t>TEL: 04-2824402</w:t>
      </w:r>
    </w:p>
    <w:p>
      <w:pPr>
        <w:spacing w:line="360" w:lineRule="auto"/>
        <w:jc w:val="left"/>
        <w:rPr>
          <w:b/>
          <w:bCs/>
        </w:rPr>
      </w:pPr>
    </w:p>
    <w:p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PERANCANGAN TAHUNAN AKTIVITI KELAB LUKISAN CINA TAHUN 2016</w:t>
      </w:r>
    </w:p>
    <w:p>
      <w:pPr>
        <w:spacing w:line="360" w:lineRule="auto"/>
        <w:ind w:left="1980" w:hanging="19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Guru penasihat:   1) En. Toh Kok Leong </w:t>
      </w:r>
    </w:p>
    <w:p>
      <w:pPr>
        <w:tabs>
          <w:tab w:val="left" w:pos="1860"/>
        </w:tabs>
        <w:spacing w:line="360" w:lineRule="auto"/>
        <w:ind w:left="1890" w:hanging="189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2) Pn. Lee Ling Ling </w:t>
      </w:r>
    </w:p>
    <w:p>
      <w:pPr>
        <w:tabs>
          <w:tab w:val="left" w:pos="1860"/>
        </w:tabs>
        <w:spacing w:line="360" w:lineRule="auto"/>
        <w:ind w:left="1980" w:hanging="19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3) Pn. Loh Hooi Yen</w:t>
      </w:r>
    </w:p>
    <w:p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4) Cik Sumayyah bt. Abdullah </w:t>
      </w:r>
    </w:p>
    <w:p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</w:p>
    <w:tbl>
      <w:tblPr>
        <w:tblW w:w="95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82"/>
        <w:gridCol w:w="1835"/>
        <w:gridCol w:w="2450"/>
        <w:gridCol w:w="1629"/>
        <w:gridCol w:w="2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1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t>BIL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t>AKTIVITI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t>OBJEKTIF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t>KUMPULAN</w:t>
            </w:r>
          </w:p>
          <w:p>
            <w:pPr>
              <w:jc w:val="center"/>
            </w:pPr>
            <w:r>
              <w:t>SASARAN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t>TARIKH</w:t>
            </w:r>
          </w:p>
          <w:p>
            <w:pPr>
              <w:jc w:val="left"/>
            </w:pPr>
            <w:r>
              <w:t>PERLAKSANAAN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9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t>1.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  <w:r>
              <w:t>Latihan lukisan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  <w:r>
              <w:t>-Meningkatkan kemahiran melukis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t>Semua ahli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  <w:r>
              <w:t>Seperti yang ditetapkan dalam takwin kokurikulum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4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t>2.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 xml:space="preserve">Bengkel </w:t>
            </w:r>
            <w:bookmarkStart w:id="0" w:name="_GoBack"/>
            <w:bookmarkEnd w:id="0"/>
            <w:r>
              <w:t>Lukisan Cina (Hari Ibu Bapa)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  <w:r>
              <w:t>-Memperkenalkan kesenian lukisan cina kepada warga sekolah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t>Semua ahli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  <w:r>
              <w:t>25  &amp; 26 April 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9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t>3.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  <w:r>
              <w:t>Lawatan Sambil Belajar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  <w:r>
              <w:t>-Mengeluaskan ilmu dan pengetahuan ahli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t>Semua ahli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  <w:r>
              <w:t>23 Mei 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79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t>4.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  <w:r>
              <w:t>Pertandingan Lukisan Cina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  <w:r>
              <w:t xml:space="preserve">-Mencungkil bakat dalam seni lukisan cina di peringkat sekolah 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t>Semua ahli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  <w:r>
              <w:t xml:space="preserve"> 20 Jun 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79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t>5.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Pameran Seni Kebangsaan 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  <w:r>
              <w:t>- Mengeluaskan ilmu dan pengetahuan ahli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t>Semua ahli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  <w:r>
              <w:t>10 Aug 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70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t>6.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  <w:r>
              <w:t>Majlis Perpisahan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  <w:r>
              <w:t>-Mengenang jasa dan budi AJK serta ahli-ahli yang akan meninggalkan sekolah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t>Semua ahli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  <w:r>
              <w:t>25 October 2016</w:t>
            </w:r>
          </w:p>
        </w:tc>
      </w:tr>
    </w:tbl>
    <w:p/>
    <w:p>
      <w:pPr>
        <w:tabs>
          <w:tab w:val="left" w:pos="7485"/>
        </w:tabs>
      </w:pPr>
    </w:p>
    <w:p>
      <w:pPr>
        <w:tabs>
          <w:tab w:val="left" w:pos="7485"/>
        </w:tabs>
      </w:pPr>
    </w:p>
    <w:p>
      <w:pPr>
        <w:tabs>
          <w:tab w:val="left" w:pos="7485"/>
        </w:tabs>
      </w:pPr>
      <w:r>
        <w:t xml:space="preserve">DISEDIAKAN OLEH:                                                                DISAHKAN OLEH: </w:t>
      </w:r>
    </w:p>
    <w:p/>
    <w:p/>
    <w:p>
      <w:r>
        <w:t>___________________                                                                _____________________</w:t>
      </w:r>
    </w:p>
    <w:p>
      <w:r>
        <w:t>(KHOO YAN YING)                                                                  (EN. TOH KOK LEONG)</w:t>
      </w:r>
    </w:p>
    <w:p>
      <w:pPr>
        <w:tabs>
          <w:tab w:val="left" w:pos="6150"/>
        </w:tabs>
        <w:ind w:left="5670" w:hanging="5670"/>
      </w:pPr>
      <w:r>
        <w:t xml:space="preserve">Pengerusi                                                                                     Guru Penasihat  </w:t>
      </w:r>
    </w:p>
    <w:p>
      <w:pPr>
        <w:tabs>
          <w:tab w:val="left" w:pos="6150"/>
        </w:tabs>
        <w:ind w:left="5670" w:hanging="5670"/>
      </w:pPr>
      <w:r>
        <w:t>Kelab Lukisan Cina                                                                     Kelab Lukisan Cina</w:t>
      </w: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250</Words>
  <Characters>1426</Characters>
  <Lines>11</Lines>
  <Paragraphs>3</Paragraphs>
  <TotalTime>0</TotalTime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2015-01-13T07:38:00Z</dcterms:created>
  <dc:creator>ACER</dc:creator>
  <cp:lastModifiedBy>HP-PC</cp:lastModifiedBy>
  <dcterms:modified xsi:type="dcterms:W3CDTF">2016-06-22T08:12:20Z</dcterms:modified>
  <dc:title>槟城恒毅（国民型）中学水墨画学会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